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EE" w:rsidRDefault="00186BC9">
      <w:pPr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5AD9">
        <w:rPr>
          <w:rFonts w:ascii="Calibri" w:eastAsia="Times New Roman" w:hAnsi="Calibri" w:cs="Times New Roman"/>
          <w:color w:val="000000"/>
          <w:lang w:eastAsia="ru-RU"/>
        </w:rPr>
        <w:t>Ергеш</w:t>
      </w:r>
      <w:proofErr w:type="spellEnd"/>
      <w:r w:rsidRPr="00675AD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675AD9">
        <w:rPr>
          <w:rFonts w:ascii="Calibri" w:eastAsia="Times New Roman" w:hAnsi="Calibri" w:cs="Times New Roman"/>
          <w:color w:val="000000"/>
          <w:lang w:eastAsia="ru-RU"/>
        </w:rPr>
        <w:t>Абылайхан</w:t>
      </w:r>
      <w:proofErr w:type="spellEnd"/>
    </w:p>
    <w:p w:rsidR="00186BC9" w:rsidRDefault="00186BC9" w:rsidP="00186BC9">
      <w:pPr>
        <w:pStyle w:val="a3"/>
        <w:numPr>
          <w:ilvl w:val="0"/>
          <w:numId w:val="1"/>
        </w:numPr>
      </w:pPr>
      <w:r>
        <w:t>Экономическая интерпретация принципа максимума в линейной динамической модели оптимального экономического роста.</w:t>
      </w:r>
    </w:p>
    <w:sectPr w:rsidR="00186BC9" w:rsidSect="0040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393F"/>
    <w:multiLevelType w:val="hybridMultilevel"/>
    <w:tmpl w:val="1708E022"/>
    <w:lvl w:ilvl="0" w:tplc="CABE60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BC9"/>
    <w:rsid w:val="00186BC9"/>
    <w:rsid w:val="0040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2020-12-16T20:19:00Z</dcterms:created>
  <dcterms:modified xsi:type="dcterms:W3CDTF">2020-12-16T20:21:00Z</dcterms:modified>
</cp:coreProperties>
</file>